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BA" w:rsidRPr="0047238C" w:rsidRDefault="004320BA" w:rsidP="0047238C">
      <w:pPr>
        <w:rPr>
          <w:lang w:val="uk-UA"/>
        </w:rPr>
      </w:pPr>
      <w:r>
        <w:rPr>
          <w:lang w:val="uk-UA"/>
        </w:rPr>
        <w:t>Переклад з німецької мови на українську мову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1"/>
        <w:gridCol w:w="981"/>
        <w:gridCol w:w="1206"/>
        <w:gridCol w:w="720"/>
        <w:gridCol w:w="981"/>
        <w:gridCol w:w="819"/>
        <w:gridCol w:w="1080"/>
        <w:gridCol w:w="1260"/>
        <w:gridCol w:w="2340"/>
      </w:tblGrid>
      <w:tr w:rsidR="004320BA" w:rsidRPr="00F440BF">
        <w:tc>
          <w:tcPr>
            <w:tcW w:w="802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  <w:r w:rsidRPr="00F440BF">
              <w:rPr>
                <w:rFonts w:ascii="Agfa Rotis Sans Serif Ex Bold" w:hAnsi="Agfa Rotis Sans Serif Ex Bold" w:cs="Agfa Rotis Sans Serif Ex Bold"/>
                <w:sz w:val="14"/>
                <w:szCs w:val="14"/>
                <w:lang w:val="uk-UA"/>
              </w:rPr>
              <w:t>DEUTSCHER TIERSCHUTZBUND E.V. - Baumschulallee 15 - 53115 Bonn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</w:p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</w:p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</w:p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</w:p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</w:p>
          <w:p w:rsidR="004320BA" w:rsidRPr="00F440BF" w:rsidRDefault="004320BA">
            <w:pPr>
              <w:ind w:left="43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  <w:p w:rsidR="004320BA" w:rsidRPr="00F440BF" w:rsidRDefault="004320BA">
            <w:pPr>
              <w:ind w:left="252"/>
              <w:rPr>
                <w:rFonts w:ascii="Agfa Rotis Sans Serif" w:hAnsi="Agfa Rotis Sans Serif" w:cs="Agfa Rotis Sans Serif"/>
                <w:b/>
                <w:bCs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b/>
                <w:bCs/>
                <w:sz w:val="16"/>
                <w:szCs w:val="16"/>
                <w:lang w:val="uk-UA"/>
              </w:rPr>
              <w:t>Präsident</w:t>
            </w:r>
          </w:p>
        </w:tc>
      </w:tr>
      <w:tr w:rsidR="004320BA" w:rsidRPr="00F440BF">
        <w:tc>
          <w:tcPr>
            <w:tcW w:w="802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108" w:type="dxa"/>
              <w:bottom w:w="0" w:type="dxa"/>
              <w:right w:w="108" w:type="dxa"/>
            </w:tcMar>
          </w:tcPr>
          <w:p w:rsidR="004320BA" w:rsidRPr="00F440BF" w:rsidRDefault="004320BA">
            <w:pPr>
              <w:rPr>
                <w:lang w:val="uk-UA" w:eastAsia="de-DE"/>
              </w:rPr>
            </w:pPr>
          </w:p>
          <w:p w:rsidR="004320BA" w:rsidRPr="00F440BF" w:rsidRDefault="004320BA">
            <w:pPr>
              <w:rPr>
                <w:lang w:val="uk-UA" w:eastAsia="de-DE"/>
              </w:rPr>
            </w:pPr>
            <w:r w:rsidRPr="00F440BF">
              <w:rPr>
                <w:lang w:val="uk-UA" w:eastAsia="de-DE"/>
              </w:rPr>
              <w:t>Голові Київської міської</w:t>
            </w:r>
          </w:p>
          <w:p w:rsidR="004320BA" w:rsidRPr="00F440BF" w:rsidRDefault="004320BA">
            <w:pPr>
              <w:rPr>
                <w:lang w:val="uk-UA" w:eastAsia="de-DE"/>
              </w:rPr>
            </w:pPr>
            <w:r w:rsidRPr="00F440BF">
              <w:rPr>
                <w:lang w:val="uk-UA" w:eastAsia="de-DE"/>
              </w:rPr>
              <w:t>державної адміністрації</w:t>
            </w:r>
          </w:p>
          <w:p w:rsidR="004320BA" w:rsidRPr="00F440BF" w:rsidRDefault="004320BA">
            <w:pPr>
              <w:rPr>
                <w:lang w:val="uk-UA" w:eastAsia="de-DE"/>
              </w:rPr>
            </w:pPr>
            <w:r w:rsidRPr="00F440BF">
              <w:rPr>
                <w:lang w:val="uk-UA" w:eastAsia="de-DE"/>
              </w:rPr>
              <w:t>пану Попову О.П.</w:t>
            </w:r>
          </w:p>
          <w:p w:rsidR="004320BA" w:rsidRPr="00F440BF" w:rsidRDefault="004320BA">
            <w:pPr>
              <w:rPr>
                <w:lang w:val="uk-UA" w:eastAsia="de-DE"/>
              </w:rPr>
            </w:pPr>
          </w:p>
          <w:p w:rsidR="004320BA" w:rsidRPr="00F440BF" w:rsidRDefault="004320BA">
            <w:pPr>
              <w:rPr>
                <w:lang w:val="uk-UA" w:eastAsia="de-DE"/>
              </w:rPr>
            </w:pPr>
            <w:r w:rsidRPr="00F440BF">
              <w:rPr>
                <w:lang w:val="uk-UA" w:eastAsia="de-DE"/>
              </w:rPr>
              <w:t>вул.. Хрещатик, 36</w:t>
            </w:r>
          </w:p>
          <w:p w:rsidR="004320BA" w:rsidRPr="00F440BF" w:rsidRDefault="004320BA">
            <w:pPr>
              <w:rPr>
                <w:lang w:val="uk-UA" w:eastAsia="de-DE"/>
              </w:rPr>
            </w:pPr>
            <w:r w:rsidRPr="00F440BF">
              <w:rPr>
                <w:lang w:val="uk-UA" w:eastAsia="de-DE"/>
              </w:rPr>
              <w:t>01044 м. Київ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spacing w:line="170" w:lineRule="exact"/>
              <w:ind w:left="43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Baumschulallee 15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53115 Bonn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Tel:  0228/60496-0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Fax: 0228/60496-40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E-Mail: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bg@tierschutzbund.de</w:t>
            </w: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  <w:p w:rsidR="004320BA" w:rsidRPr="00F440BF" w:rsidRDefault="004320BA">
            <w:pPr>
              <w:shd w:val="solid" w:color="FFFFFF" w:fill="FFFFFF"/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Internet:</w:t>
            </w: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 xml:space="preserve">www.tierschutzbund.de </w:t>
            </w: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Gemeinnützigkeit</w:t>
            </w: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pacing w:val="-8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anerkannt</w:t>
            </w:r>
          </w:p>
          <w:p w:rsidR="004320BA" w:rsidRPr="00F440BF" w:rsidRDefault="004320BA">
            <w:pPr>
              <w:spacing w:line="170" w:lineRule="exact"/>
              <w:ind w:left="432"/>
              <w:rPr>
                <w:rFonts w:ascii="Agfa Rotis Sans Serif" w:hAnsi="Agfa Rotis Sans Serif" w:cs="Agfa Rotis Sans Serif"/>
                <w:lang w:val="uk-UA" w:eastAsia="de-DE"/>
              </w:rPr>
            </w:pPr>
          </w:p>
        </w:tc>
      </w:tr>
      <w:tr w:rsidR="004320BA" w:rsidRPr="00F440BF">
        <w:trPr>
          <w:trHeight w:val="214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4"/>
                <w:szCs w:val="14"/>
                <w:lang w:val="uk-UA"/>
              </w:rPr>
              <w:t>Ihr Zeichen: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sz w:val="20"/>
                <w:szCs w:val="20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instrText xml:space="preserve"> FORMTEXT </w:instrTex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end"/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4"/>
                <w:szCs w:val="14"/>
                <w:lang w:val="uk-UA"/>
              </w:rPr>
              <w:t>Unser Zeichen: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ind w:right="-108"/>
              <w:rPr>
                <w:rFonts w:ascii="Agfa Rotis Sans Serif" w:hAnsi="Agfa Rotis Sans Serif" w:cs="Agfa Rotis Sans Serif"/>
                <w:sz w:val="20"/>
                <w:szCs w:val="20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instrText xml:space="preserve"> FORMTEXT </w:instrTex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end"/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4"/>
                <w:szCs w:val="14"/>
                <w:lang w:val="uk-UA"/>
              </w:rPr>
              <w:t>Durchwahl: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sz w:val="20"/>
                <w:szCs w:val="20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instrText xml:space="preserve"> FORMTEXT </w:instrTex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separate"/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>
              <w:rPr>
                <w:rFonts w:ascii="MS Mincho" w:eastAsia="MS Mincho" w:hAnsi="MS Mincho" w:cs="MS Mincho" w:hint="eastAsia"/>
                <w:sz w:val="20"/>
                <w:szCs w:val="20"/>
                <w:lang w:val="uk-UA"/>
              </w:rPr>
              <w:t> </w: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rPr>
                <w:rFonts w:ascii="Agfa Rotis Sans Serif" w:hAnsi="Agfa Rotis Sans Serif" w:cs="Agfa Rotis Sans Serif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4"/>
                <w:szCs w:val="14"/>
                <w:lang w:val="uk-UA"/>
              </w:rPr>
              <w:t>Datum: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tabs>
                <w:tab w:val="left" w:pos="2127"/>
                <w:tab w:val="left" w:pos="4395"/>
                <w:tab w:val="left" w:pos="6521"/>
              </w:tabs>
              <w:rPr>
                <w:rFonts w:ascii="Agfa Rotis Sans Serif" w:hAnsi="Agfa Rotis Sans Serif" w:cs="Agfa Rotis Sans Serif"/>
                <w:sz w:val="20"/>
                <w:szCs w:val="20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begin"/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instrText xml:space="preserve"> CREATEDATE  \@ "dd.MM.yyyy" \* MERGEFORMAT </w:instrTex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separate"/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t>27.10.2011</w:t>
            </w:r>
            <w:r w:rsidRPr="00F440BF">
              <w:rPr>
                <w:rFonts w:ascii="Agfa Rotis Sans Serif" w:hAnsi="Agfa Rotis Sans Serif" w:cs="Agfa Rotis Sans Serif"/>
                <w:sz w:val="20"/>
                <w:szCs w:val="20"/>
                <w:lang w:val="uk-UA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 xml:space="preserve">Sparkasse Kölnbonn </w:t>
            </w: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BLZ 370 501 98</w:t>
            </w:r>
          </w:p>
          <w:p w:rsidR="004320BA" w:rsidRPr="00F440BF" w:rsidRDefault="004320BA">
            <w:pPr>
              <w:spacing w:line="170" w:lineRule="exact"/>
              <w:ind w:left="25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  <w:r w:rsidRPr="00F440BF">
              <w:rPr>
                <w:rFonts w:ascii="Agfa Rotis Sans Serif" w:hAnsi="Agfa Rotis Sans Serif" w:cs="Agfa Rotis Sans Serif"/>
                <w:sz w:val="16"/>
                <w:szCs w:val="16"/>
                <w:lang w:val="uk-UA"/>
              </w:rPr>
              <w:t>Konto Nr. 40 444</w:t>
            </w:r>
          </w:p>
          <w:p w:rsidR="004320BA" w:rsidRPr="00F440BF" w:rsidRDefault="004320BA">
            <w:pPr>
              <w:spacing w:line="170" w:lineRule="exact"/>
              <w:ind w:left="432"/>
              <w:rPr>
                <w:rFonts w:ascii="Agfa Rotis Sans Serif" w:hAnsi="Agfa Rotis Sans Serif" w:cs="Agfa Rotis Sans Serif"/>
                <w:sz w:val="16"/>
                <w:szCs w:val="16"/>
                <w:lang w:val="uk-UA" w:eastAsia="de-DE"/>
              </w:rPr>
            </w:pPr>
          </w:p>
        </w:tc>
      </w:tr>
    </w:tbl>
    <w:p w:rsidR="004320BA" w:rsidRDefault="004320BA">
      <w:pPr>
        <w:jc w:val="both"/>
        <w:rPr>
          <w:rFonts w:ascii="Agfa Rotis Sans Serif" w:hAnsi="Agfa Rotis Sans Serif" w:cs="Agfa Rotis Sans Serif"/>
          <w:b/>
          <w:bCs/>
          <w:sz w:val="22"/>
          <w:szCs w:val="22"/>
          <w:lang w:val="uk-UA" w:eastAsia="de-DE"/>
        </w:rPr>
      </w:pPr>
    </w:p>
    <w:p w:rsidR="004320BA" w:rsidRDefault="004320BA">
      <w:pPr>
        <w:tabs>
          <w:tab w:val="left" w:pos="2685"/>
        </w:tabs>
        <w:jc w:val="both"/>
        <w:rPr>
          <w:lang w:val="uk-UA"/>
        </w:rPr>
      </w:pPr>
      <w:r>
        <w:rPr>
          <w:lang w:val="uk-UA"/>
        </w:rPr>
        <w:t>Шановний пане Голова!</w:t>
      </w:r>
    </w:p>
    <w:p w:rsidR="004320BA" w:rsidRDefault="004320BA">
      <w:pPr>
        <w:tabs>
          <w:tab w:val="left" w:pos="2685"/>
        </w:tabs>
        <w:jc w:val="both"/>
        <w:rPr>
          <w:lang w:val="uk-UA"/>
        </w:rPr>
      </w:pPr>
      <w:r>
        <w:rPr>
          <w:lang w:val="uk-UA"/>
        </w:rPr>
        <w:t xml:space="preserve"> </w:t>
      </w: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У засобах масової інформації постійно множаться тривожні повідомлення  про акції вилову й умертвіння вуличних собак у Києві. Страшні знімки собак, що спалюються, можна знайти в німецьких газетах. Ці «акції зачищення» розглядалися у зв'язку з майбутнім чемпіонатом Європи з футболу, щоб зменшити кількість собак у громадських місцях у той час, коли буде очікуватися візит іноземних гостей.</w:t>
      </w: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 xml:space="preserve">Уже в 2008 році Німецький Союз захисту тварин і колишній посол Німеччини Эбергард Гайкен, що на жаль помер у цьому проміжку часу, напередодні чемпіонату Європи з футболу 2012 року звернулися до міста Києва із проханням завчасно визначитися з методами стабільного зменшення популяції вуличних тварин, але такими, що відповідають захисту тварин.  </w:t>
      </w:r>
    </w:p>
    <w:p w:rsidR="004320BA" w:rsidRDefault="004320BA">
      <w:pPr>
        <w:jc w:val="both"/>
        <w:rPr>
          <w:lang w:val="uk-UA" w:eastAsia="de-DE"/>
        </w:rPr>
      </w:pP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 xml:space="preserve">Як ми вже неодноразово демонстрували й не раз підкреслювали, єдиний діючий метод -  це вилов, кастрація й подальший випуск тварин. Тільки в такий спосіб можна знизити на тривалий термін число тварин, що живуть на волі, та змінити жалюгідний стан вуличних тварин відповідно вимогам захисту тварин. Німецький Союз захисту тварин відкрив у травні 2005 року в м. Одесі Центр захисту й кастрації тварин, який дуже успішно працює згідно з науково-визнаним методом. Тварин після кастрації випускають в колишні місця їхнього проживання. В Одесі все більше собак можна передати в цей час безпосередньо новим власникам. Місто Одеса пишається цим винятковим проектом, який за цей час уже пожинає плоди: вуличних собак в Одесі на даний момент відчутно поменшало. Усе більше приватних осіб в Одесі усвідомлюють сьогодні необхідність каструвати своїх власних тварин. Міжнародно-визнаний проект захисту тварин вирішує проблему надмірної популяції вуличних тварин відповідно до правил захисту тварин і на тривалий строк. </w:t>
      </w: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Як Закон про захист тварин Німеччини, так і закон України «Про захист тварин від жорстокого поводження», забороняє акції вмертвіння. До того ж, більшість депутатів у Європейському парламенті схвалило близько двох тижнів назад заяву про контроль популяції собак відповідно до п</w:t>
      </w:r>
      <w:bookmarkStart w:id="0" w:name="_GoBack"/>
      <w:bookmarkEnd w:id="0"/>
      <w:r>
        <w:rPr>
          <w:lang w:val="uk-UA"/>
        </w:rPr>
        <w:t xml:space="preserve">равил захисту тварин. </w:t>
      </w:r>
    </w:p>
    <w:p w:rsidR="004320BA" w:rsidRDefault="004320BA">
      <w:pPr>
        <w:jc w:val="both"/>
        <w:rPr>
          <w:lang w:val="uk-UA" w:eastAsia="de-DE"/>
        </w:rPr>
      </w:pP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Німецький Союз захисту тварин, що як головна організація представляє більш 800.000 захисниць і захисників тварин, які є членами Союзу, звернувся вже до УЄФА, так само як і до прем'єр-міністра України. Ми надамо руху всім важелям й на місцях, щоб запобігти акціям умертвіння. З надією на те, що Київ не проводитиме або не буде проводити вмертвіння, а повідомлення в німецьких газетах про те, що в Києві почалися вмертвіння, більш відповідають побоюванням захисників тварин, ніж фактам, ми просимо Вас дати ясну вказівку про захист тварин і назавжди заборонити вмертвіння вуличних тварин.</w:t>
      </w:r>
    </w:p>
    <w:p w:rsidR="004320BA" w:rsidRDefault="004320BA">
      <w:pPr>
        <w:jc w:val="both"/>
        <w:rPr>
          <w:lang w:val="uk-UA"/>
        </w:rPr>
      </w:pP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З повагою,</w:t>
      </w: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Томас Шредер</w:t>
      </w:r>
    </w:p>
    <w:p w:rsidR="004320BA" w:rsidRDefault="004320BA">
      <w:pPr>
        <w:jc w:val="both"/>
        <w:rPr>
          <w:lang w:val="uk-UA"/>
        </w:rPr>
      </w:pPr>
      <w:r>
        <w:rPr>
          <w:lang w:val="uk-UA"/>
        </w:rPr>
        <w:t>Президент</w:t>
      </w:r>
    </w:p>
    <w:p w:rsidR="004320BA" w:rsidRDefault="004320BA">
      <w:pPr>
        <w:jc w:val="both"/>
        <w:rPr>
          <w:lang w:val="uk-UA" w:eastAsia="de-DE"/>
        </w:rPr>
      </w:pPr>
      <w:r>
        <w:rPr>
          <w:lang w:val="uk-UA"/>
        </w:rPr>
        <w:br/>
        <w:t xml:space="preserve"> </w:t>
      </w:r>
      <w:r>
        <w:rPr>
          <w:lang w:val="uk-UA"/>
        </w:rPr>
        <w:br/>
        <w:t>Вольфганг Апель</w:t>
      </w:r>
    </w:p>
    <w:p w:rsidR="004320BA" w:rsidRDefault="004320BA">
      <w:pPr>
        <w:jc w:val="both"/>
        <w:rPr>
          <w:lang w:val="uk-UA" w:eastAsia="de-DE"/>
        </w:rPr>
      </w:pPr>
      <w:r>
        <w:rPr>
          <w:lang w:val="uk-UA"/>
        </w:rPr>
        <w:t>Почесний президент</w:t>
      </w:r>
    </w:p>
    <w:p w:rsidR="004320BA" w:rsidRDefault="004320BA">
      <w:pPr>
        <w:jc w:val="both"/>
        <w:rPr>
          <w:lang w:val="uk-UA" w:eastAsia="de-DE"/>
        </w:rPr>
      </w:pPr>
    </w:p>
    <w:p w:rsidR="004320BA" w:rsidRDefault="004320BA">
      <w:pPr>
        <w:jc w:val="both"/>
        <w:rPr>
          <w:rFonts w:ascii="Agfa Rotis Sans Serif" w:hAnsi="Agfa Rotis Sans Serif" w:cs="Agfa Rotis Sans Serif"/>
          <w:sz w:val="22"/>
          <w:szCs w:val="22"/>
          <w:lang w:val="uk-UA" w:eastAsia="de-DE"/>
        </w:rPr>
      </w:pPr>
    </w:p>
    <w:p w:rsidR="004320BA" w:rsidRDefault="004320BA">
      <w:pPr>
        <w:jc w:val="both"/>
        <w:rPr>
          <w:rFonts w:ascii="Agfa Rotis Sans Serif" w:hAnsi="Agfa Rotis Sans Serif" w:cs="Agfa Rotis Sans Serif"/>
          <w:sz w:val="22"/>
          <w:szCs w:val="22"/>
          <w:lang w:val="uk-UA" w:eastAsia="de-DE"/>
        </w:rPr>
      </w:pPr>
    </w:p>
    <w:p w:rsidR="004320BA" w:rsidRDefault="004320BA">
      <w:pPr>
        <w:jc w:val="both"/>
        <w:rPr>
          <w:rFonts w:ascii="Agfa Rotis Sans Serif" w:hAnsi="Agfa Rotis Sans Serif" w:cs="Agfa Rotis Sans Serif"/>
          <w:sz w:val="22"/>
          <w:szCs w:val="22"/>
          <w:lang w:val="uk-UA" w:eastAsia="de-DE"/>
        </w:rPr>
      </w:pPr>
    </w:p>
    <w:p w:rsidR="004320BA" w:rsidRDefault="004320BA">
      <w:pPr>
        <w:rPr>
          <w:lang w:val="uk-UA"/>
        </w:rPr>
      </w:pPr>
    </w:p>
    <w:p w:rsidR="004320BA" w:rsidRDefault="004320BA">
      <w:pPr>
        <w:rPr>
          <w:lang w:val="uk-UA"/>
        </w:rPr>
      </w:pPr>
    </w:p>
    <w:sectPr w:rsidR="004320BA" w:rsidSect="0047238C">
      <w:headerReference w:type="default" r:id="rId6"/>
      <w:type w:val="continuous"/>
      <w:pgSz w:w="11906" w:h="16838" w:code="9"/>
      <w:pgMar w:top="568" w:right="2546" w:bottom="1134" w:left="1418" w:header="709" w:footer="709" w:gutter="0"/>
      <w:paperSrc w:other="15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0BA" w:rsidRDefault="004320BA">
      <w:r>
        <w:separator/>
      </w:r>
    </w:p>
  </w:endnote>
  <w:endnote w:type="continuationSeparator" w:id="0">
    <w:p w:rsidR="004320BA" w:rsidRDefault="00432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gfa Rotis Sans Serif Ex Bold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gfa Rotis Sans Serif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0BA" w:rsidRDefault="004320BA">
      <w:r>
        <w:separator/>
      </w:r>
    </w:p>
  </w:footnote>
  <w:footnote w:type="continuationSeparator" w:id="0">
    <w:p w:rsidR="004320BA" w:rsidRDefault="00432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0BA" w:rsidRDefault="004320BA">
    <w:pPr>
      <w:pStyle w:val="Header"/>
      <w:rPr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0A40"/>
    <w:rsid w:val="00340A40"/>
    <w:rsid w:val="00377B16"/>
    <w:rsid w:val="003C7671"/>
    <w:rsid w:val="004320BA"/>
    <w:rsid w:val="0047238C"/>
    <w:rsid w:val="00535ABE"/>
    <w:rsid w:val="00562CE1"/>
    <w:rsid w:val="005E0B50"/>
    <w:rsid w:val="008B6A27"/>
    <w:rsid w:val="00A54A36"/>
    <w:rsid w:val="00D21DB8"/>
    <w:rsid w:val="00E56DFC"/>
    <w:rsid w:val="00ED7E66"/>
    <w:rsid w:val="00F440BF"/>
    <w:rsid w:val="00FD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DFC"/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6DFC"/>
    <w:pPr>
      <w:tabs>
        <w:tab w:val="center" w:pos="4536"/>
        <w:tab w:val="right" w:pos="9072"/>
      </w:tabs>
    </w:pPr>
    <w:rPr>
      <w:lang w:val="de-DE" w:eastAsia="de-DE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6DFC"/>
    <w:rPr>
      <w:rFonts w:ascii="Times New Roman" w:hAnsi="Times New Roman" w:cs="Times New Roman"/>
      <w:sz w:val="24"/>
      <w:szCs w:val="24"/>
      <w:lang w:val="de-DE" w:eastAsia="de-DE"/>
    </w:rPr>
  </w:style>
  <w:style w:type="character" w:styleId="PageNumber">
    <w:name w:val="page number"/>
    <w:basedOn w:val="DefaultParagraphFont"/>
    <w:uiPriority w:val="99"/>
    <w:rsid w:val="00E56DFC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rsid w:val="00E56DF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56DFC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499</Words>
  <Characters>2845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НІМЕЦЬКИЙ СОЮЗ ЗАХИСТУ ТВАРИН ЗАРЕЄСТР</dc:title>
  <dc:subject/>
  <dc:creator>Nina Koladinceva</dc:creator>
  <cp:keywords/>
  <dc:description/>
  <cp:lastModifiedBy>Admin</cp:lastModifiedBy>
  <cp:revision>2</cp:revision>
  <cp:lastPrinted>2011-11-02T12:42:00Z</cp:lastPrinted>
  <dcterms:created xsi:type="dcterms:W3CDTF">2011-11-09T20:30:00Z</dcterms:created>
  <dcterms:modified xsi:type="dcterms:W3CDTF">2011-11-09T20:30:00Z</dcterms:modified>
</cp:coreProperties>
</file>